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26" w:rsidRDefault="00110026" w:rsidP="00110026">
      <w:pPr>
        <w:rPr>
          <w:b/>
          <w:sz w:val="32"/>
          <w:szCs w:val="32"/>
          <w:u w:val="single"/>
        </w:rPr>
      </w:pPr>
      <w:r>
        <w:t xml:space="preserve">                          </w:t>
      </w:r>
      <w:r>
        <w:rPr>
          <w:b/>
          <w:sz w:val="32"/>
          <w:szCs w:val="32"/>
          <w:u w:val="single"/>
        </w:rPr>
        <w:t>Daybrook Medical Practice Group Meeting</w:t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Monday 18</w:t>
      </w:r>
      <w:r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January 2016</w:t>
      </w:r>
    </w:p>
    <w:p w:rsidR="00110026" w:rsidRDefault="00110026" w:rsidP="0011002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Present: </w:t>
      </w:r>
      <w:r>
        <w:rPr>
          <w:b/>
          <w:sz w:val="28"/>
          <w:szCs w:val="28"/>
        </w:rPr>
        <w:t xml:space="preserve">H Sinclair, D Ward, F Thimann, J McKenzie-Smith, D Hatton, M Hatton, D Roberts, P Roberts, S Lane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t>Guests:</w:t>
      </w:r>
      <w:r>
        <w:t xml:space="preserve"> </w:t>
      </w:r>
      <w:r>
        <w:rPr>
          <w:b/>
          <w:sz w:val="28"/>
          <w:szCs w:val="28"/>
        </w:rPr>
        <w:t>Dr Gallagher, Lisa Dawkins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t>Apologies:</w:t>
      </w:r>
      <w:r>
        <w:rPr>
          <w:b/>
          <w:sz w:val="28"/>
          <w:szCs w:val="28"/>
        </w:rPr>
        <w:t xml:space="preserve"> P Nixon, P Whithead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t>Resignation:</w:t>
      </w:r>
      <w:r>
        <w:rPr>
          <w:b/>
          <w:sz w:val="28"/>
          <w:szCs w:val="28"/>
        </w:rPr>
        <w:t xml:space="preserve"> A Doubleday</w:t>
      </w:r>
      <w:r w:rsidR="006A7D40">
        <w:rPr>
          <w:b/>
          <w:sz w:val="28"/>
          <w:szCs w:val="28"/>
        </w:rPr>
        <w:t xml:space="preserve"> D Baggaley</w:t>
      </w:r>
    </w:p>
    <w:p w:rsidR="00110026" w:rsidRDefault="00110026" w:rsidP="00110026">
      <w:pPr>
        <w:rPr>
          <w:b/>
          <w:sz w:val="28"/>
          <w:szCs w:val="28"/>
        </w:rPr>
      </w:pPr>
    </w:p>
    <w:p w:rsidR="00110026" w:rsidRDefault="00110026" w:rsidP="00110026">
      <w:pPr>
        <w:rPr>
          <w:b/>
          <w:sz w:val="26"/>
          <w:szCs w:val="26"/>
        </w:rPr>
      </w:pPr>
      <w:r>
        <w:rPr>
          <w:b/>
          <w:sz w:val="26"/>
          <w:szCs w:val="26"/>
        </w:rPr>
        <w:t>Prior to the meeting proper, Dr Gallagher outlined the fa</w:t>
      </w:r>
      <w:r w:rsidR="006A7D40">
        <w:rPr>
          <w:b/>
          <w:sz w:val="26"/>
          <w:szCs w:val="26"/>
        </w:rPr>
        <w:t>vourable result of the recent CQ</w:t>
      </w:r>
      <w:r>
        <w:rPr>
          <w:b/>
          <w:sz w:val="26"/>
          <w:szCs w:val="26"/>
        </w:rPr>
        <w:t xml:space="preserve">C visit and also expressed thanks </w:t>
      </w:r>
      <w:r w:rsidR="006A7D40">
        <w:rPr>
          <w:b/>
          <w:sz w:val="26"/>
          <w:szCs w:val="26"/>
        </w:rPr>
        <w:t xml:space="preserve">to F Thimann for her effort </w:t>
      </w:r>
      <w:r>
        <w:rPr>
          <w:b/>
          <w:sz w:val="26"/>
          <w:szCs w:val="26"/>
        </w:rPr>
        <w:t xml:space="preserve">into </w:t>
      </w:r>
      <w:r w:rsidR="006A7D40">
        <w:rPr>
          <w:b/>
          <w:sz w:val="26"/>
          <w:szCs w:val="26"/>
        </w:rPr>
        <w:t xml:space="preserve">redesigning </w:t>
      </w:r>
      <w:r>
        <w:rPr>
          <w:b/>
          <w:sz w:val="26"/>
          <w:szCs w:val="26"/>
        </w:rPr>
        <w:t xml:space="preserve">the patient leaflet. Concern at the closure and subsequent loss of many citizen advice bureau </w:t>
      </w:r>
      <w:r w:rsidR="006A7D40">
        <w:rPr>
          <w:b/>
          <w:sz w:val="26"/>
          <w:szCs w:val="26"/>
        </w:rPr>
        <w:t>officers (CA</w:t>
      </w:r>
      <w:r w:rsidR="00D543C2">
        <w:rPr>
          <w:b/>
          <w:sz w:val="26"/>
          <w:szCs w:val="26"/>
        </w:rPr>
        <w:t>B) was also discussed and Dr Gallagher welc</w:t>
      </w:r>
      <w:r w:rsidR="006A7D40">
        <w:rPr>
          <w:b/>
          <w:sz w:val="26"/>
          <w:szCs w:val="26"/>
        </w:rPr>
        <w:t>omed any effort to re-instate CA</w:t>
      </w:r>
      <w:r w:rsidR="00D543C2">
        <w:rPr>
          <w:b/>
          <w:sz w:val="26"/>
          <w:szCs w:val="26"/>
        </w:rPr>
        <w:t>B locally.</w:t>
      </w:r>
      <w:r w:rsidR="00D543C2">
        <w:rPr>
          <w:b/>
          <w:sz w:val="26"/>
          <w:szCs w:val="26"/>
        </w:rPr>
        <w:br/>
        <w:t xml:space="preserve">F Thimann suggested to the doctor that persons with serious medical </w:t>
      </w:r>
      <w:proofErr w:type="gramStart"/>
      <w:r w:rsidR="00D543C2">
        <w:rPr>
          <w:b/>
          <w:sz w:val="26"/>
          <w:szCs w:val="26"/>
        </w:rPr>
        <w:t>problems,</w:t>
      </w:r>
      <w:proofErr w:type="gramEnd"/>
      <w:r w:rsidR="00D543C2">
        <w:rPr>
          <w:b/>
          <w:sz w:val="26"/>
          <w:szCs w:val="26"/>
        </w:rPr>
        <w:t xml:space="preserve"> might benefit from a awaiting room display of booklets and literature relating to various problems such as mental health, depression, dementia E.T.C. The literature showed telephone numbers where advice could be obtained and F Thimann asked that doctors might in some cases recommend the booklet to patients.</w:t>
      </w:r>
      <w:r w:rsidR="00D543C2">
        <w:rPr>
          <w:b/>
          <w:sz w:val="26"/>
          <w:szCs w:val="26"/>
        </w:rPr>
        <w:br/>
        <w:t xml:space="preserve">Dr Gallagher left the meeting and D Ward read the minutes of the previous meeting and these were accepted as correct. </w:t>
      </w:r>
    </w:p>
    <w:p w:rsidR="00D543C2" w:rsidRDefault="00D543C2" w:rsidP="00110026">
      <w:pPr>
        <w:rPr>
          <w:b/>
          <w:sz w:val="26"/>
          <w:szCs w:val="26"/>
        </w:rPr>
      </w:pPr>
      <w:r>
        <w:rPr>
          <w:b/>
          <w:sz w:val="28"/>
          <w:szCs w:val="26"/>
          <w:u w:val="single"/>
        </w:rPr>
        <w:t>Matters Arising:</w:t>
      </w:r>
      <w:r>
        <w:rPr>
          <w:b/>
          <w:sz w:val="28"/>
          <w:szCs w:val="26"/>
        </w:rPr>
        <w:t xml:space="preserve"> </w:t>
      </w:r>
      <w:r>
        <w:rPr>
          <w:b/>
          <w:sz w:val="26"/>
          <w:szCs w:val="26"/>
        </w:rPr>
        <w:t xml:space="preserve">With regards to access to personal medical records E.T.C P Roberts asked that a doctor might speak to us on this matter at a later date. S Lane said the Christmas super kitchen was a success and similar meals will be arranged in future and our members again invited. </w:t>
      </w:r>
    </w:p>
    <w:p w:rsidR="00D543C2" w:rsidRDefault="00D543C2" w:rsidP="00110026">
      <w:pPr>
        <w:rPr>
          <w:b/>
          <w:sz w:val="26"/>
          <w:szCs w:val="26"/>
        </w:rPr>
      </w:pPr>
      <w:r>
        <w:rPr>
          <w:b/>
          <w:sz w:val="28"/>
          <w:szCs w:val="26"/>
          <w:u w:val="single"/>
        </w:rPr>
        <w:t>Comments and complaints:</w:t>
      </w:r>
      <w:r>
        <w:rPr>
          <w:b/>
          <w:sz w:val="28"/>
          <w:szCs w:val="26"/>
        </w:rPr>
        <w:t xml:space="preserve"> </w:t>
      </w:r>
      <w:r>
        <w:rPr>
          <w:b/>
          <w:sz w:val="26"/>
          <w:szCs w:val="26"/>
        </w:rPr>
        <w:t>H Sinclair explained the types of complaints most commonly received from patients and produced anonymous documents showing various written complaints; a common complaint was a lack of information to patients of doctor appointment delays.</w:t>
      </w:r>
    </w:p>
    <w:p w:rsidR="00D543C2" w:rsidRDefault="00D543C2" w:rsidP="00110026">
      <w:pPr>
        <w:rPr>
          <w:b/>
          <w:sz w:val="26"/>
          <w:szCs w:val="26"/>
        </w:rPr>
      </w:pPr>
      <w:r>
        <w:rPr>
          <w:b/>
          <w:sz w:val="28"/>
          <w:szCs w:val="26"/>
          <w:u w:val="single"/>
        </w:rPr>
        <w:t>Room Numbers:</w:t>
      </w:r>
      <w:r>
        <w:rPr>
          <w:b/>
          <w:sz w:val="26"/>
          <w:szCs w:val="26"/>
        </w:rPr>
        <w:t xml:space="preserve"> H Sinclair said consideration w</w:t>
      </w:r>
      <w:r w:rsidR="006A7D40">
        <w:rPr>
          <w:b/>
          <w:sz w:val="26"/>
          <w:szCs w:val="26"/>
        </w:rPr>
        <w:t>as being given to clinic</w:t>
      </w:r>
      <w:r>
        <w:rPr>
          <w:b/>
          <w:sz w:val="26"/>
          <w:szCs w:val="26"/>
        </w:rPr>
        <w:t xml:space="preserve"> rooms being numbered so that patients </w:t>
      </w:r>
      <w:bookmarkStart w:id="0" w:name="_GoBack"/>
      <w:bookmarkEnd w:id="0"/>
      <w:r>
        <w:rPr>
          <w:b/>
          <w:sz w:val="26"/>
          <w:szCs w:val="26"/>
        </w:rPr>
        <w:t>were in no doubt in which room to visit for appointments.</w:t>
      </w:r>
    </w:p>
    <w:p w:rsidR="00D543C2" w:rsidRDefault="00D543C2" w:rsidP="00110026">
      <w:pPr>
        <w:rPr>
          <w:b/>
          <w:sz w:val="26"/>
          <w:szCs w:val="26"/>
        </w:rPr>
      </w:pPr>
      <w:r>
        <w:rPr>
          <w:b/>
          <w:sz w:val="28"/>
          <w:szCs w:val="26"/>
          <w:u w:val="single"/>
        </w:rPr>
        <w:lastRenderedPageBreak/>
        <w:t>Coffee Morning:</w:t>
      </w:r>
      <w:r>
        <w:rPr>
          <w:b/>
          <w:sz w:val="26"/>
          <w:szCs w:val="26"/>
        </w:rPr>
        <w:t xml:space="preserve"> M Hatton gave report on success of Christmas coffee morning, the date of the next coffee morning is for </w:t>
      </w:r>
      <w:r w:rsidR="006E79AB">
        <w:rPr>
          <w:b/>
          <w:sz w:val="26"/>
          <w:szCs w:val="26"/>
        </w:rPr>
        <w:t>21</w:t>
      </w:r>
      <w:r w:rsidR="006E79AB">
        <w:rPr>
          <w:b/>
          <w:sz w:val="26"/>
          <w:szCs w:val="26"/>
          <w:vertAlign w:val="superscript"/>
        </w:rPr>
        <w:t>st</w:t>
      </w:r>
      <w:r w:rsidR="006E79AB">
        <w:rPr>
          <w:b/>
          <w:sz w:val="26"/>
          <w:szCs w:val="26"/>
        </w:rPr>
        <w:t xml:space="preserve"> March 2016.</w:t>
      </w:r>
    </w:p>
    <w:p w:rsidR="006E79AB" w:rsidRDefault="006E79AB" w:rsidP="00110026">
      <w:pPr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Nottingham City Homes-Tenant/Leaseholders and P.P.G Representation</w:t>
      </w:r>
    </w:p>
    <w:p w:rsidR="006E79AB" w:rsidRDefault="006E79AB" w:rsidP="0011002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 McKenzie-Smith introduced L Dawkins to the group and discussion took place regarding efforts to encourage a wider </w:t>
      </w:r>
      <w:r w:rsidR="006A7D40">
        <w:rPr>
          <w:b/>
          <w:sz w:val="26"/>
          <w:szCs w:val="26"/>
        </w:rPr>
        <w:t>variation of members to the P</w:t>
      </w:r>
      <w:r>
        <w:rPr>
          <w:b/>
          <w:sz w:val="26"/>
          <w:szCs w:val="26"/>
        </w:rPr>
        <w:t>G possibly from Nottingham City Home tenants, so that the medical problems of the patients living in poorer home conditions</w:t>
      </w:r>
      <w:r w:rsidR="006A7D40">
        <w:rPr>
          <w:b/>
          <w:sz w:val="26"/>
          <w:szCs w:val="26"/>
        </w:rPr>
        <w:t xml:space="preserve"> could be made known to the P</w:t>
      </w:r>
      <w:r>
        <w:rPr>
          <w:b/>
          <w:sz w:val="26"/>
          <w:szCs w:val="26"/>
        </w:rPr>
        <w:t>G</w:t>
      </w:r>
      <w:proofErr w:type="gramStart"/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br/>
        <w:t>D Ward asked that a diary of future tenants/leaseholders  meetings be obtained to enable those members who wished to attend could attend.</w:t>
      </w:r>
    </w:p>
    <w:p w:rsidR="006E79AB" w:rsidRDefault="006E79AB" w:rsidP="00110026">
      <w:pPr>
        <w:rPr>
          <w:b/>
          <w:sz w:val="26"/>
          <w:szCs w:val="26"/>
        </w:rPr>
      </w:pPr>
      <w:r>
        <w:rPr>
          <w:b/>
          <w:sz w:val="28"/>
          <w:szCs w:val="26"/>
          <w:u w:val="single"/>
        </w:rPr>
        <w:t>Speakers:</w:t>
      </w:r>
      <w:r>
        <w:rPr>
          <w:b/>
          <w:sz w:val="26"/>
          <w:szCs w:val="26"/>
        </w:rPr>
        <w:t xml:space="preserve"> Wendy agreed to revisit and speak on the condition primary billiary collingitis at 2pm 18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April 2016.</w:t>
      </w:r>
    </w:p>
    <w:p w:rsidR="006E79AB" w:rsidRDefault="006E79AB" w:rsidP="00110026">
      <w:pPr>
        <w:rPr>
          <w:b/>
          <w:sz w:val="26"/>
          <w:szCs w:val="26"/>
        </w:rPr>
      </w:pPr>
      <w:r>
        <w:rPr>
          <w:b/>
          <w:sz w:val="28"/>
          <w:szCs w:val="26"/>
          <w:u w:val="single"/>
        </w:rPr>
        <w:t>Carers:</w:t>
      </w:r>
      <w:r>
        <w:rPr>
          <w:b/>
          <w:sz w:val="26"/>
          <w:szCs w:val="26"/>
        </w:rPr>
        <w:t xml:space="preserve"> H Sinclair said that she would enquire for a speaker.</w:t>
      </w:r>
    </w:p>
    <w:p w:rsidR="006E79AB" w:rsidRDefault="006E79AB" w:rsidP="00110026">
      <w:pPr>
        <w:rPr>
          <w:b/>
          <w:sz w:val="26"/>
          <w:szCs w:val="26"/>
        </w:rPr>
      </w:pPr>
      <w:r>
        <w:rPr>
          <w:b/>
          <w:sz w:val="28"/>
          <w:szCs w:val="26"/>
          <w:u w:val="single"/>
        </w:rPr>
        <w:t>Mental Health:</w:t>
      </w:r>
      <w:r>
        <w:rPr>
          <w:b/>
          <w:sz w:val="26"/>
          <w:szCs w:val="26"/>
        </w:rPr>
        <w:t xml:space="preserve"> Wendy would enquire of a speaker known to her.</w:t>
      </w:r>
    </w:p>
    <w:p w:rsidR="006E79AB" w:rsidRDefault="006E79AB" w:rsidP="00110026">
      <w:pPr>
        <w:rPr>
          <w:b/>
          <w:sz w:val="26"/>
          <w:szCs w:val="26"/>
        </w:rPr>
      </w:pPr>
      <w:r>
        <w:rPr>
          <w:b/>
          <w:sz w:val="28"/>
          <w:szCs w:val="26"/>
          <w:u w:val="single"/>
        </w:rPr>
        <w:t>Newsletter:</w:t>
      </w:r>
      <w:r>
        <w:rPr>
          <w:b/>
          <w:sz w:val="26"/>
          <w:szCs w:val="26"/>
        </w:rPr>
        <w:t xml:space="preserve"> Request for further items to be included.</w:t>
      </w:r>
    </w:p>
    <w:p w:rsidR="006E79AB" w:rsidRDefault="006E79AB" w:rsidP="00110026">
      <w:pPr>
        <w:rPr>
          <w:b/>
          <w:sz w:val="26"/>
          <w:szCs w:val="26"/>
        </w:rPr>
      </w:pPr>
      <w:r>
        <w:rPr>
          <w:b/>
          <w:sz w:val="28"/>
          <w:szCs w:val="26"/>
          <w:u w:val="single"/>
        </w:rPr>
        <w:t>Any other business:</w:t>
      </w:r>
      <w:r>
        <w:rPr>
          <w:b/>
          <w:sz w:val="26"/>
          <w:szCs w:val="26"/>
        </w:rPr>
        <w:t xml:space="preserve"> None.</w:t>
      </w:r>
    </w:p>
    <w:p w:rsidR="006E79AB" w:rsidRPr="006E79AB" w:rsidRDefault="006E79AB" w:rsidP="00110026">
      <w:pPr>
        <w:rPr>
          <w:b/>
          <w:sz w:val="26"/>
          <w:szCs w:val="26"/>
        </w:rPr>
      </w:pPr>
      <w:r>
        <w:rPr>
          <w:b/>
          <w:sz w:val="28"/>
          <w:szCs w:val="26"/>
          <w:u w:val="single"/>
        </w:rPr>
        <w:t>Next Meeting:</w:t>
      </w:r>
      <w:r>
        <w:rPr>
          <w:b/>
          <w:sz w:val="26"/>
          <w:szCs w:val="26"/>
        </w:rPr>
        <w:t xml:space="preserve"> 4</w:t>
      </w:r>
      <w:r>
        <w:rPr>
          <w:b/>
          <w:sz w:val="26"/>
          <w:szCs w:val="26"/>
          <w:vertAlign w:val="superscript"/>
        </w:rPr>
        <w:t xml:space="preserve">TH </w:t>
      </w:r>
      <w:r>
        <w:rPr>
          <w:b/>
          <w:sz w:val="26"/>
          <w:szCs w:val="26"/>
        </w:rPr>
        <w:t>April 2016.</w:t>
      </w:r>
    </w:p>
    <w:sectPr w:rsidR="006E79AB" w:rsidRPr="006E79AB" w:rsidSect="00BC3117">
      <w:pgSz w:w="11906" w:h="16838" w:code="9"/>
      <w:pgMar w:top="1440" w:right="1440" w:bottom="1440" w:left="144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0026"/>
    <w:rsid w:val="00110026"/>
    <w:rsid w:val="001D433B"/>
    <w:rsid w:val="00212868"/>
    <w:rsid w:val="00273E40"/>
    <w:rsid w:val="003D412F"/>
    <w:rsid w:val="005C1D11"/>
    <w:rsid w:val="006A7D40"/>
    <w:rsid w:val="006E79AB"/>
    <w:rsid w:val="00A4260D"/>
    <w:rsid w:val="00A46B2E"/>
    <w:rsid w:val="00BC3117"/>
    <w:rsid w:val="00C334E4"/>
    <w:rsid w:val="00C603BD"/>
    <w:rsid w:val="00D543C2"/>
    <w:rsid w:val="00E0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E4"/>
  </w:style>
  <w:style w:type="paragraph" w:styleId="Heading1">
    <w:name w:val="heading 1"/>
    <w:basedOn w:val="Normal"/>
    <w:next w:val="Normal"/>
    <w:link w:val="Heading1Char"/>
    <w:uiPriority w:val="9"/>
    <w:qFormat/>
    <w:rsid w:val="00C33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3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33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admin</cp:lastModifiedBy>
  <cp:revision>3</cp:revision>
  <dcterms:created xsi:type="dcterms:W3CDTF">2016-02-26T09:04:00Z</dcterms:created>
  <dcterms:modified xsi:type="dcterms:W3CDTF">2016-03-30T10:35:00Z</dcterms:modified>
</cp:coreProperties>
</file>